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0"/>
        <w:gridCol w:w="6226"/>
        <w:gridCol w:w="2126"/>
        <w:gridCol w:w="2268"/>
        <w:gridCol w:w="3828"/>
      </w:tblGrid>
      <w:tr w:rsidR="001C1934" w:rsidRPr="00023497" w:rsidTr="001C1934">
        <w:trPr>
          <w:trHeight w:hRule="exact" w:val="728"/>
        </w:trPr>
        <w:tc>
          <w:tcPr>
            <w:tcW w:w="15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15163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CellMar>
                <w:left w:w="103" w:type="dxa"/>
              </w:tblCellMar>
              <w:tblLook w:val="04A0"/>
            </w:tblPr>
            <w:tblGrid>
              <w:gridCol w:w="15163"/>
            </w:tblGrid>
            <w:tr w:rsidR="001C1934" w:rsidTr="001C1934">
              <w:tc>
                <w:tcPr>
                  <w:tcW w:w="1516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D9D9D9"/>
                  <w:vAlign w:val="center"/>
                </w:tcPr>
                <w:p w:rsidR="001C1934" w:rsidRDefault="001C1934" w:rsidP="00526F27">
                  <w:pPr>
                    <w:widowControl w:val="0"/>
                    <w:spacing w:after="40"/>
                    <w:jc w:val="right"/>
                  </w:pPr>
                  <w:bookmarkStart w:id="0" w:name="_GoBack" w:colFirst="0" w:colLast="0"/>
                  <w:r>
                    <w:t xml:space="preserve">Załącznik nr 1 do Zadania nr </w:t>
                  </w:r>
                  <w:r w:rsidR="00526F27">
                    <w:t>4</w:t>
                  </w:r>
                </w:p>
              </w:tc>
            </w:tr>
            <w:tr w:rsidR="001C1934" w:rsidTr="001C1934">
              <w:trPr>
                <w:trHeight w:val="460"/>
              </w:trPr>
              <w:tc>
                <w:tcPr>
                  <w:tcW w:w="1516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D9D9D9"/>
                  <w:vAlign w:val="center"/>
                </w:tcPr>
                <w:p w:rsidR="001C1934" w:rsidRPr="00526F27" w:rsidRDefault="00526F27" w:rsidP="001C1934">
                  <w:pPr>
                    <w:keepNext/>
                    <w:widowControl w:val="0"/>
                    <w:spacing w:after="40"/>
                    <w:jc w:val="center"/>
                    <w:outlineLvl w:val="0"/>
                    <w:rPr>
                      <w:b/>
                    </w:rPr>
                  </w:pPr>
                  <w:r w:rsidRPr="00526F27">
                    <w:rPr>
                      <w:b/>
                    </w:rPr>
                    <w:t>Centrala do monitorowania</w:t>
                  </w:r>
                  <w:r>
                    <w:rPr>
                      <w:b/>
                    </w:rPr>
                    <w:t xml:space="preserve"> szt. 1</w:t>
                  </w:r>
                </w:p>
              </w:tc>
            </w:tr>
          </w:tbl>
          <w:bookmarkEnd w:id="0"/>
          <w:p w:rsidR="001C1934" w:rsidRDefault="001C1934" w:rsidP="001C1934">
            <w:pPr>
              <w:widowControl w:val="0"/>
              <w:jc w:val="center"/>
              <w:rPr>
                <w:rFonts w:eastAsia="Lucida Sans Unicode" w:cs="Tahoma"/>
                <w:b/>
                <w:kern w:val="2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Lucida Sans Unicode" w:cs="Tahoma"/>
                <w:b/>
                <w:kern w:val="2"/>
                <w:sz w:val="20"/>
                <w:szCs w:val="20"/>
                <w:u w:val="single"/>
                <w:lang w:eastAsia="zh-CN"/>
              </w:rPr>
              <w:t>OŚWIADCZAMY, ŻE OFERUJEMY:</w:t>
            </w:r>
          </w:p>
          <w:p w:rsidR="001C1934" w:rsidRDefault="001C1934" w:rsidP="001C1934">
            <w:pPr>
              <w:keepNext/>
              <w:widowControl w:val="0"/>
              <w:spacing w:before="240" w:after="120"/>
              <w:jc w:val="both"/>
            </w:pPr>
            <w:r>
              <w:rPr>
                <w:rFonts w:eastAsia="Microsoft YaHei" w:cs="Mangal"/>
                <w:kern w:val="2"/>
                <w:sz w:val="20"/>
                <w:szCs w:val="20"/>
                <w:lang w:eastAsia="zh-CN"/>
              </w:rPr>
              <w:t>Niespełnienie co najmniej jednego z postawionych poniżej wymagań co do ich wartości minimalnych spowoduje odrzucenie oferty.</w:t>
            </w:r>
          </w:p>
          <w:p w:rsidR="001C1934" w:rsidRDefault="001C1934" w:rsidP="001C1934">
            <w:pPr>
              <w:widowControl w:val="0"/>
            </w:pPr>
            <w:bookmarkStart w:id="1" w:name="_Hlk40258096"/>
            <w:r>
              <w:rPr>
                <w:rFonts w:eastAsia="Lucida Sans Unicode" w:cs="Tahoma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>Kolumnę 4 wypełnia Wykonawca</w:t>
            </w:r>
            <w:bookmarkEnd w:id="1"/>
            <w:r>
              <w:rPr>
                <w:rFonts w:eastAsia="Lucida Sans Unicode" w:cs="Tahoma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>.</w:t>
            </w:r>
          </w:p>
          <w:tbl>
            <w:tblPr>
              <w:tblW w:w="104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5" w:type="dxa"/>
                <w:left w:w="50" w:type="dxa"/>
                <w:bottom w:w="55" w:type="dxa"/>
                <w:right w:w="55" w:type="dxa"/>
              </w:tblCellMar>
              <w:tblLook w:val="04A0"/>
            </w:tblPr>
            <w:tblGrid>
              <w:gridCol w:w="650"/>
              <w:gridCol w:w="4980"/>
              <w:gridCol w:w="1693"/>
              <w:gridCol w:w="3107"/>
            </w:tblGrid>
            <w:tr w:rsidR="001C1934" w:rsidTr="001C1934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Lp.</w:t>
                  </w:r>
                </w:p>
              </w:tc>
              <w:tc>
                <w:tcPr>
                  <w:tcW w:w="4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OPIS  PARAMETRÓW WYMAGANYCH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Wymogi</w:t>
                  </w:r>
                </w:p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graniczne/</w:t>
                  </w:r>
                </w:p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Sposób oceny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 xml:space="preserve">Odpowiedź Wykonawcy </w:t>
                  </w:r>
                </w:p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- TAK/NIE</w:t>
                  </w:r>
                </w:p>
                <w:p w:rsidR="001C1934" w:rsidRDefault="001C1934" w:rsidP="001C1934">
                  <w:pPr>
                    <w:widowControl w:val="0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t>parametry oferowane - należy</w:t>
                  </w:r>
                  <w:r>
                    <w:rPr>
                      <w:rFonts w:ascii="Cambria" w:eastAsia="Lucida Sans Unicode" w:hAnsi="Cambria" w:cs="Tahoma"/>
                      <w:b/>
                      <w:bCs/>
                      <w:kern w:val="2"/>
                      <w:lang w:eastAsia="zh-CN"/>
                    </w:rPr>
                    <w:br/>
                    <w:t>podać zakresy lub opisać</w:t>
                  </w:r>
                </w:p>
              </w:tc>
            </w:tr>
            <w:tr w:rsidR="001C1934" w:rsidTr="001C1934">
              <w:tc>
                <w:tcPr>
                  <w:tcW w:w="104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C1934" w:rsidRPr="00DF7E09" w:rsidRDefault="001C1934" w:rsidP="001C1934">
                  <w:pPr>
                    <w:widowControl w:val="0"/>
                    <w:jc w:val="center"/>
                    <w:rPr>
                      <w:rFonts w:ascii="Cambria" w:hAnsi="Cambria"/>
                    </w:rPr>
                  </w:pPr>
                  <w:r w:rsidRPr="00DF7E09"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  <w:t xml:space="preserve">Aparat RTG stacjonarny wraz z adaptacją pomieszczeń szt. 1 </w:t>
                  </w:r>
                </w:p>
              </w:tc>
            </w:tr>
            <w:tr w:rsidR="001C1934" w:rsidTr="001C1934">
              <w:tc>
                <w:tcPr>
                  <w:tcW w:w="104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C1934" w:rsidRDefault="001C1934" w:rsidP="001C1934">
                  <w:pPr>
                    <w:widowControl w:val="0"/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  <w:t>Typ/model oferowanego sprzętu: .......................................</w:t>
                  </w:r>
                </w:p>
                <w:p w:rsidR="001C1934" w:rsidRDefault="001C1934" w:rsidP="001C1934">
                  <w:pPr>
                    <w:widowControl w:val="0"/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  <w:t>Producent: .........................................................................</w:t>
                  </w:r>
                </w:p>
                <w:p w:rsidR="001C1934" w:rsidRDefault="001C1934" w:rsidP="001C1934">
                  <w:pPr>
                    <w:widowControl w:val="0"/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  <w:t>Kraj produkcji: ...................................................................</w:t>
                  </w:r>
                </w:p>
                <w:p w:rsidR="001C1934" w:rsidRDefault="001C1934" w:rsidP="001C1934">
                  <w:pPr>
                    <w:widowControl w:val="0"/>
                    <w:rPr>
                      <w:rFonts w:ascii="Cambria" w:hAnsi="Cambria"/>
                    </w:rPr>
                  </w:pPr>
                  <w:r>
                    <w:rPr>
                      <w:rFonts w:ascii="Cambria" w:eastAsia="Lucida Sans Unicode" w:hAnsi="Cambria" w:cs="Tahoma"/>
                      <w:b/>
                      <w:kern w:val="2"/>
                      <w:lang w:eastAsia="zh-CN"/>
                    </w:rPr>
                    <w:t>Rok produkcji: ...................................................................</w:t>
                  </w:r>
                </w:p>
              </w:tc>
            </w:tr>
          </w:tbl>
          <w:p w:rsidR="001C1934" w:rsidRPr="00023497" w:rsidRDefault="001C1934" w:rsidP="00E211CB">
            <w:pPr>
              <w:jc w:val="center"/>
              <w:rPr>
                <w:rFonts w:ascii="Cambria" w:hAnsi="Cambria" w:cs="Tahoma"/>
                <w:b/>
              </w:rPr>
            </w:pPr>
          </w:p>
        </w:tc>
      </w:tr>
      <w:tr w:rsidR="00264A51" w:rsidRPr="00023497" w:rsidTr="0024785E">
        <w:trPr>
          <w:trHeight w:hRule="exact" w:val="72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A51" w:rsidRPr="00023497" w:rsidRDefault="00264A51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LP.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A51" w:rsidRPr="00023497" w:rsidRDefault="00264A51" w:rsidP="00264A51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PARAMETRY TECHNICZNE (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wymagane i oceniane)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A51" w:rsidRPr="00023497" w:rsidRDefault="004751C9" w:rsidP="00E211CB">
            <w:p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 xml:space="preserve">Parametry wymagane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A51" w:rsidRPr="00023497" w:rsidRDefault="00264A51" w:rsidP="00264A51">
            <w:p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Punktacja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A51" w:rsidRPr="00023497" w:rsidRDefault="00264A51" w:rsidP="00E211CB">
            <w:pPr>
              <w:jc w:val="center"/>
              <w:rPr>
                <w:rFonts w:ascii="Cambria" w:hAnsi="Cambria" w:cs="Tahoma"/>
                <w:b/>
              </w:rPr>
            </w:pPr>
            <w:r w:rsidRPr="00023497">
              <w:rPr>
                <w:rFonts w:ascii="Cambria" w:hAnsi="Cambria" w:cs="Tahoma"/>
                <w:b/>
                <w:sz w:val="22"/>
                <w:szCs w:val="22"/>
              </w:rPr>
              <w:t>Parametr oferowany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 xml:space="preserve"> (opisać)</w:t>
            </w:r>
          </w:p>
        </w:tc>
      </w:tr>
      <w:tr w:rsidR="00264A51" w:rsidRPr="00023497" w:rsidTr="004751C9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tabs>
                <w:tab w:val="left" w:pos="360"/>
              </w:tabs>
              <w:ind w:left="360"/>
              <w:jc w:val="center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Informacje ogólne</w:t>
            </w:r>
          </w:p>
        </w:tc>
      </w:tr>
      <w:tr w:rsidR="004751C9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3C5024" w:rsidRDefault="004751C9" w:rsidP="004751C9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Rok produkcji 20</w:t>
            </w:r>
            <w:r w:rsidR="006203F8">
              <w:rPr>
                <w:rFonts w:ascii="Cambria" w:hAnsi="Cambria" w:cs="Arial"/>
                <w:sz w:val="22"/>
                <w:szCs w:val="22"/>
              </w:rPr>
              <w:t>20</w:t>
            </w:r>
            <w:r w:rsidR="0036369C">
              <w:rPr>
                <w:rFonts w:ascii="Cambria" w:hAnsi="Cambria" w:cs="Arial"/>
                <w:sz w:val="22"/>
                <w:szCs w:val="22"/>
              </w:rPr>
              <w:t>/2021</w:t>
            </w:r>
            <w:r>
              <w:rPr>
                <w:rFonts w:ascii="Cambria" w:hAnsi="Cambria" w:cs="Arial"/>
                <w:sz w:val="22"/>
                <w:szCs w:val="22"/>
              </w:rPr>
              <w:t>- urządzenie fabryczne nowe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4751C9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3C5024" w:rsidRDefault="004751C9" w:rsidP="004751C9">
            <w:pPr>
              <w:pStyle w:val="Style1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Model/Typ/Producent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</w:rPr>
            </w:pPr>
          </w:p>
        </w:tc>
      </w:tr>
      <w:tr w:rsidR="00264A51" w:rsidRPr="00023497" w:rsidTr="004751C9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tabs>
                <w:tab w:val="left" w:pos="360"/>
              </w:tabs>
              <w:ind w:left="360"/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Tahoma"/>
                <w:b/>
                <w:sz w:val="22"/>
                <w:szCs w:val="22"/>
              </w:rPr>
              <w:t>II.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pStyle w:val="Style10"/>
              <w:jc w:val="left"/>
              <w:rPr>
                <w:rFonts w:ascii="Cambria" w:hAnsi="Cambria" w:cs="Arial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264A51" w:rsidRPr="00264A51" w:rsidRDefault="00264A51" w:rsidP="00264A51">
            <w:pPr>
              <w:numPr>
                <w:ilvl w:val="12"/>
                <w:numId w:val="0"/>
              </w:numPr>
              <w:rPr>
                <w:rFonts w:ascii="Cambria" w:hAnsi="Cambria" w:cs="Tahoma"/>
                <w:b/>
              </w:rPr>
            </w:pPr>
            <w:r w:rsidRPr="00264A51">
              <w:rPr>
                <w:rFonts w:ascii="Cambria" w:hAnsi="Cambria" w:cs="Arial"/>
                <w:b/>
                <w:sz w:val="22"/>
                <w:szCs w:val="22"/>
              </w:rPr>
              <w:t>Opis parametrów</w:t>
            </w:r>
          </w:p>
        </w:tc>
      </w:tr>
      <w:tr w:rsidR="00B46315" w:rsidRPr="00023497" w:rsidTr="00574456">
        <w:trPr>
          <w:trHeight w:val="81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315" w:rsidRPr="00567000" w:rsidRDefault="00B46315" w:rsidP="00B46315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 w:rsidRPr="00567000">
              <w:rPr>
                <w:rFonts w:asciiTheme="majorHAnsi" w:hAnsiTheme="majorHAnsi" w:cs="Tahoma"/>
                <w:sz w:val="22"/>
                <w:szCs w:val="22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15" w:rsidRPr="00B670FA" w:rsidRDefault="00B46315" w:rsidP="00B46315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b/>
                <w:sz w:val="22"/>
                <w:szCs w:val="22"/>
              </w:rPr>
              <w:t>Monitor kolorowy min. 2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1,5”;</w:t>
            </w:r>
            <w:r w:rsidRPr="00B670F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B670FA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Komputer klasy PC</w:t>
            </w:r>
            <w:r w:rsidRPr="00B670FA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 xml:space="preserve">min. </w:t>
            </w:r>
            <w:r w:rsidRPr="00B670FA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 xml:space="preserve">4 GB RAM, HDD </w:t>
            </w:r>
            <w:r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 xml:space="preserve">min. </w:t>
            </w:r>
            <w:r w:rsidRPr="00B670FA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 xml:space="preserve">300 </w:t>
            </w:r>
            <w:r w:rsidRPr="00B670FA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GB. Drukarka laserowa.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315" w:rsidRDefault="00B46315" w:rsidP="00B46315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315" w:rsidRDefault="00B46315" w:rsidP="00B46315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Monitor 21,5”- 0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pkt</w:t>
            </w:r>
            <w:proofErr w:type="spellEnd"/>
          </w:p>
          <w:p w:rsidR="00B46315" w:rsidRPr="00023497" w:rsidRDefault="00B46315" w:rsidP="00B46315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Monitor większy niż 21,5” - 5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315" w:rsidRPr="00023497" w:rsidRDefault="00B46315" w:rsidP="00B46315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567000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shd w:val="clear" w:color="auto" w:fill="FFFFFF"/>
              <w:spacing w:line="274" w:lineRule="exact"/>
              <w:ind w:right="130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System zarządzania danymi medycznymi pacjenta  umożliwiający prowadzenie elektronicznej dokumentacji medycznej, w nawiązaniu do wymogów Ustawy o systemie informacji w ochronie zdrowia.</w:t>
            </w:r>
          </w:p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Kompatybilność z protokołem HL7-opcja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02D6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567000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3</w:t>
            </w:r>
            <w:r w:rsidRPr="00567000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shd w:val="clear" w:color="auto" w:fill="FFFFFF"/>
              <w:spacing w:line="274" w:lineRule="exact"/>
              <w:ind w:right="130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Jednoczesny podgląd  min. 4 </w:t>
            </w:r>
            <w:r w:rsidRPr="00B670FA">
              <w:rPr>
                <w:rFonts w:asciiTheme="majorHAnsi" w:hAnsiTheme="majorHAnsi"/>
                <w:sz w:val="22"/>
                <w:szCs w:val="22"/>
              </w:rPr>
              <w:t xml:space="preserve">stanowisk w sieci. </w:t>
            </w:r>
            <w:r w:rsidRPr="00B670FA">
              <w:rPr>
                <w:rFonts w:asciiTheme="majorHAnsi" w:hAnsiTheme="majorHAnsi"/>
                <w:spacing w:val="-1"/>
                <w:sz w:val="22"/>
                <w:szCs w:val="22"/>
              </w:rPr>
              <w:t xml:space="preserve">Możliwość podglądu do 16 lub 32 </w:t>
            </w:r>
            <w:r w:rsidRPr="00B670FA">
              <w:rPr>
                <w:rFonts w:asciiTheme="majorHAnsi" w:hAnsiTheme="majorHAnsi"/>
                <w:sz w:val="22"/>
                <w:szCs w:val="22"/>
              </w:rPr>
              <w:t xml:space="preserve">stanowisk (opcja), szybkie </w:t>
            </w:r>
            <w:r w:rsidRPr="00B670FA">
              <w:rPr>
                <w:rFonts w:asciiTheme="majorHAnsi" w:hAnsiTheme="majorHAnsi"/>
                <w:spacing w:val="-3"/>
                <w:sz w:val="22"/>
                <w:szCs w:val="22"/>
              </w:rPr>
              <w:t xml:space="preserve">przełączanie między grupami </w:t>
            </w:r>
            <w:r w:rsidRPr="00B670FA">
              <w:rPr>
                <w:rFonts w:asciiTheme="majorHAnsi" w:hAnsiTheme="majorHAnsi"/>
                <w:sz w:val="22"/>
                <w:szCs w:val="22"/>
              </w:rPr>
              <w:t>stanowisk.</w:t>
            </w:r>
          </w:p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b/>
                <w:sz w:val="22"/>
                <w:szCs w:val="22"/>
              </w:rPr>
              <w:t>Podgląd szczegółowy wybranego stanowiska.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02D6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567000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4.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shd w:val="clear" w:color="auto" w:fill="FFFFFF"/>
              <w:spacing w:line="274" w:lineRule="exact"/>
              <w:ind w:right="130"/>
              <w:rPr>
                <w:rFonts w:asciiTheme="majorHAnsi" w:hAnsiTheme="majorHAnsi"/>
                <w:spacing w:val="-2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Wyświetlanie wszystkich monitorowanych parametrów  i krzywych z możliwością edycji kolorów oraz kolejności ich wyświetlania. Możliwość dezaktywacji wybranych parametrów.</w:t>
            </w:r>
          </w:p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Dostępny ekran dużych znaków,7EKG,12EKG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02D6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567000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5</w:t>
            </w:r>
            <w:r w:rsidRPr="00567000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Karta pacjenta umożliwiająca wypełnienie szczegółowych danych pacjenta(</w:t>
            </w:r>
            <w:r w:rsidRPr="00B670FA">
              <w:rPr>
                <w:rFonts w:asciiTheme="majorHAnsi" w:hAnsiTheme="majorHAnsi"/>
                <w:sz w:val="22"/>
                <w:szCs w:val="22"/>
              </w:rPr>
              <w:t>nazwisko, imię, płeć, nr identyfikacyjny, masa ciała, wzrost, grupa krwi) z możliwością dodania własnych notatek na temat diagnozy pacjenta.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02D6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567000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lastRenderedPageBreak/>
              <w:t>6</w:t>
            </w:r>
            <w:r w:rsidRPr="00567000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Możliwość zdalnego podglądu stanowiska centralnego na innych  stanowiskach komputerowych przy pomocy dedykowanego oprogramowania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02D6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567000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7</w:t>
            </w:r>
            <w:r w:rsidRPr="00567000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 w:cs="Arial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 xml:space="preserve">Archiwizacja wszystkich </w:t>
            </w: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monitorowanych parametrów  na jednego pacjenta– min. 700 godzin zapisu </w:t>
            </w:r>
            <w:proofErr w:type="spellStart"/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full</w:t>
            </w:r>
            <w:proofErr w:type="spellEnd"/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disclosure</w:t>
            </w:r>
            <w:proofErr w:type="spellEnd"/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oraz min. 1000 godzin trendów graficznych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567A47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47" w:rsidRDefault="00567A47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8.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47" w:rsidRPr="00B670FA" w:rsidRDefault="00567A47" w:rsidP="004751C9">
            <w:pPr>
              <w:pStyle w:val="Style1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Pamięć min. 20.000 danych historycznych pacjentów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47" w:rsidRPr="00002A61" w:rsidRDefault="00567A47" w:rsidP="004751C9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A47" w:rsidRDefault="00567A47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A47" w:rsidRPr="00023497" w:rsidRDefault="00567A47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567A47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9</w:t>
            </w:r>
            <w:r w:rsidR="004751C9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B670FA" w:rsidRDefault="004751C9" w:rsidP="004751C9">
            <w:pPr>
              <w:pStyle w:val="Style10"/>
              <w:jc w:val="left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Centrala z funkcją zdalnej konfiguracji ustawień pomiaru NIBP – możliwość regulacji przynajmniej odstępu pomiędzy pomiarami ciśnienia w trybie automatycznym i uruchomienia pomiaru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  <w:r>
              <w:rPr>
                <w:rFonts w:ascii="Cambria" w:hAnsi="Cambria" w:cs="Tahoma"/>
                <w:sz w:val="22"/>
                <w:szCs w:val="22"/>
              </w:rPr>
              <w:t>/NIE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Pr="00C6582A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  <w:r w:rsidRPr="00C6582A">
              <w:rPr>
                <w:rFonts w:ascii="Cambria" w:hAnsi="Cambria" w:cs="Tahoma"/>
                <w:sz w:val="22"/>
                <w:szCs w:val="22"/>
              </w:rPr>
              <w:t>T</w:t>
            </w:r>
            <w:r>
              <w:rPr>
                <w:rFonts w:ascii="Cambria" w:hAnsi="Cambria" w:cs="Tahoma"/>
                <w:sz w:val="22"/>
                <w:szCs w:val="22"/>
              </w:rPr>
              <w:t>AK</w:t>
            </w:r>
            <w:r w:rsidRPr="00C6582A">
              <w:rPr>
                <w:rFonts w:ascii="Cambria" w:hAnsi="Cambria" w:cs="Tahoma"/>
                <w:sz w:val="22"/>
                <w:szCs w:val="22"/>
              </w:rPr>
              <w:t>- 5 pkt.</w:t>
            </w:r>
          </w:p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  <w:r w:rsidRPr="00C6582A">
              <w:rPr>
                <w:rFonts w:ascii="Cambria" w:hAnsi="Cambria" w:cs="Tahoma"/>
                <w:sz w:val="22"/>
                <w:szCs w:val="22"/>
              </w:rPr>
              <w:t>N</w:t>
            </w:r>
            <w:r>
              <w:rPr>
                <w:rFonts w:ascii="Cambria" w:hAnsi="Cambria" w:cs="Tahoma"/>
                <w:sz w:val="22"/>
                <w:szCs w:val="22"/>
              </w:rPr>
              <w:t>IE</w:t>
            </w:r>
            <w:r w:rsidRPr="00C6582A">
              <w:rPr>
                <w:rFonts w:ascii="Cambria" w:hAnsi="Cambria" w:cs="Tahoma"/>
                <w:sz w:val="22"/>
                <w:szCs w:val="22"/>
              </w:rPr>
              <w:t>- 0 pkt.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567A47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10</w:t>
            </w:r>
            <w:r w:rsidR="004751C9"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 xml:space="preserve">Alarmy. </w:t>
            </w:r>
          </w:p>
          <w:p w:rsidR="004751C9" w:rsidRPr="00B670FA" w:rsidRDefault="004751C9" w:rsidP="004751C9">
            <w:pPr>
              <w:shd w:val="clear" w:color="auto" w:fill="FFFFFF"/>
              <w:spacing w:line="274" w:lineRule="exact"/>
              <w:ind w:right="130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Sygnalizacja alarmowa optyczna i akustyczna. Trzy kategorie alarmów. Automatyczny zapis informacji o alarmie do późniejszego wglądu (pamięć min. 1000 zdarzeń alarmów)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1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Możliwość ustawienia granic alarmowych  wszystkich parametrów monitorowanych w zakresie min  3 poziomów ważności: ważny, średni, niski.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2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Możliwość min. 6 stopniowego zawieszania alarmów: 1min., 2min.,3 min.,5 min.,7 min., 10 min. oraz wyłączenia na stałe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3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Dwukierunkowa komunikacja pomiędzy stanowiskiem centralnym a kardiomonitorami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4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pacing w:val="-6"/>
                <w:sz w:val="22"/>
                <w:szCs w:val="22"/>
              </w:rPr>
              <w:t xml:space="preserve">Komunikacja  monitorów z </w:t>
            </w:r>
            <w:r w:rsidRPr="00B670FA">
              <w:rPr>
                <w:rFonts w:asciiTheme="majorHAnsi" w:hAnsiTheme="majorHAnsi"/>
                <w:spacing w:val="-1"/>
                <w:sz w:val="22"/>
                <w:szCs w:val="22"/>
              </w:rPr>
              <w:t>centralą poprzez sieć Ethernet (złącze RJ-45) ,złącze RS-232.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002A61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5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  <w:spacing w:val="-6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Komunikacja z użytkownikiem </w:t>
            </w:r>
            <w:r w:rsidRPr="00B670FA">
              <w:rPr>
                <w:rFonts w:asciiTheme="majorHAnsi" w:hAnsiTheme="majorHAnsi"/>
                <w:sz w:val="22"/>
                <w:szCs w:val="22"/>
              </w:rPr>
              <w:t>w języku polskim.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903C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6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 xml:space="preserve">Drukowanie raportów na drukarce laserowej formatu A4 lub zapis w postaci plików w formacie </w:t>
            </w:r>
            <w:proofErr w:type="spellStart"/>
            <w:r w:rsidRPr="00B670FA">
              <w:rPr>
                <w:rFonts w:asciiTheme="majorHAnsi" w:hAnsiTheme="majorHAnsi"/>
                <w:sz w:val="22"/>
                <w:szCs w:val="22"/>
              </w:rPr>
              <w:t>pdf</w:t>
            </w:r>
            <w:proofErr w:type="spellEnd"/>
            <w:r w:rsidRPr="00B670FA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4751C9" w:rsidRPr="00B670FA" w:rsidRDefault="004751C9" w:rsidP="004751C9">
            <w:pPr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 xml:space="preserve">- krzywych dynamicznych </w:t>
            </w:r>
            <w:proofErr w:type="spellStart"/>
            <w:r w:rsidRPr="00B670FA">
              <w:rPr>
                <w:rFonts w:asciiTheme="majorHAnsi" w:hAnsiTheme="majorHAnsi"/>
                <w:sz w:val="22"/>
                <w:szCs w:val="22"/>
              </w:rPr>
              <w:t>Full</w:t>
            </w:r>
            <w:proofErr w:type="spellEnd"/>
            <w:r w:rsidRPr="00B670F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670FA">
              <w:rPr>
                <w:rFonts w:asciiTheme="majorHAnsi" w:hAnsiTheme="majorHAnsi"/>
                <w:sz w:val="22"/>
                <w:szCs w:val="22"/>
              </w:rPr>
              <w:t>Disclosure</w:t>
            </w:r>
            <w:proofErr w:type="spellEnd"/>
          </w:p>
          <w:p w:rsidR="004751C9" w:rsidRPr="00B670FA" w:rsidRDefault="004751C9" w:rsidP="004751C9">
            <w:pPr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 xml:space="preserve">- zapamiętanych zdarzeń alarmowych (z odcinkami krzywych dynamicznych) </w:t>
            </w:r>
          </w:p>
          <w:p w:rsidR="004751C9" w:rsidRPr="00B670FA" w:rsidRDefault="004751C9" w:rsidP="004751C9">
            <w:pPr>
              <w:rPr>
                <w:rFonts w:asciiTheme="majorHAnsi" w:hAnsiTheme="majorHAnsi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- tabeli alarmów </w:t>
            </w:r>
          </w:p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  <w:spacing w:val="-2"/>
              </w:rPr>
            </w:pPr>
            <w:r w:rsidRPr="00B670FA">
              <w:rPr>
                <w:rFonts w:asciiTheme="majorHAnsi" w:hAnsiTheme="majorHAnsi"/>
                <w:sz w:val="22"/>
                <w:szCs w:val="22"/>
              </w:rPr>
              <w:t>- trendów graficznych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903CF">
              <w:rPr>
                <w:rFonts w:ascii="Cambria" w:hAnsi="Cambria" w:cs="Tahoma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lastRenderedPageBreak/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7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36369C" w:rsidP="004751C9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Możliwość rozbudowy o</w:t>
            </w:r>
            <w:r w:rsidR="004751C9" w:rsidRPr="00B670FA">
              <w:rPr>
                <w:rFonts w:asciiTheme="majorHAnsi" w:hAnsiTheme="majorHAnsi"/>
                <w:sz w:val="22"/>
                <w:szCs w:val="22"/>
              </w:rPr>
              <w:t xml:space="preserve"> funkcje obliczania dawek leków, parametrów hemodynamicznych, wentylacji, </w:t>
            </w:r>
            <w:proofErr w:type="spellStart"/>
            <w:r w:rsidR="004751C9" w:rsidRPr="00B670FA">
              <w:rPr>
                <w:rFonts w:asciiTheme="majorHAnsi" w:hAnsiTheme="majorHAnsi"/>
                <w:sz w:val="22"/>
                <w:szCs w:val="22"/>
              </w:rPr>
              <w:t>natlenowania</w:t>
            </w:r>
            <w:proofErr w:type="spellEnd"/>
            <w:r w:rsidR="004751C9" w:rsidRPr="00B670FA">
              <w:rPr>
                <w:rFonts w:asciiTheme="majorHAnsi" w:hAnsiTheme="majorHAnsi"/>
                <w:sz w:val="22"/>
                <w:szCs w:val="22"/>
              </w:rPr>
              <w:t xml:space="preserve"> i nerkowych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2903CF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8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pacing w:before="40" w:after="40"/>
              <w:rPr>
                <w:rFonts w:asciiTheme="majorHAnsi" w:hAnsiTheme="majorHAnsi"/>
                <w:spacing w:val="-2"/>
              </w:rPr>
            </w:pPr>
            <w:r w:rsidRPr="00B670FA">
              <w:rPr>
                <w:rFonts w:asciiTheme="majorHAnsi" w:hAnsiTheme="majorHAnsi"/>
                <w:spacing w:val="-3"/>
                <w:sz w:val="22"/>
                <w:szCs w:val="22"/>
              </w:rPr>
              <w:t>Możliwość rozbudowy o dotykową obsługę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64123B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</w:t>
            </w:r>
            <w:r w:rsidR="00567A47">
              <w:rPr>
                <w:rFonts w:asciiTheme="majorHAnsi" w:hAnsiTheme="majorHAnsi" w:cs="Tahoma"/>
                <w:sz w:val="22"/>
                <w:szCs w:val="22"/>
              </w:rPr>
              <w:t>9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74" w:lineRule="exact"/>
              <w:ind w:right="130"/>
              <w:rPr>
                <w:rFonts w:asciiTheme="majorHAnsi" w:hAnsiTheme="majorHAnsi"/>
                <w:spacing w:val="-2"/>
              </w:rPr>
            </w:pPr>
            <w:r w:rsidRPr="00B670FA">
              <w:rPr>
                <w:rFonts w:asciiTheme="majorHAnsi" w:hAnsiTheme="majorHAnsi"/>
                <w:spacing w:val="-2"/>
                <w:sz w:val="22"/>
                <w:szCs w:val="22"/>
              </w:rPr>
              <w:t>Możliwość rozbudowy o bezprzewodową komunikację miedzy stanowiskiem centralnym  a kardiomonitorami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64123B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4751C9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Default="004751C9" w:rsidP="004751C9">
            <w:pPr>
              <w:tabs>
                <w:tab w:val="left" w:pos="360"/>
              </w:tabs>
              <w:ind w:left="36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</w:t>
            </w:r>
            <w:r w:rsidR="0036369C">
              <w:rPr>
                <w:rFonts w:asciiTheme="majorHAnsi" w:hAnsiTheme="majorHAnsi" w:cs="Tahoma"/>
                <w:sz w:val="22"/>
                <w:szCs w:val="22"/>
              </w:rPr>
              <w:t>0</w:t>
            </w:r>
            <w:r>
              <w:rPr>
                <w:rFonts w:asciiTheme="majorHAnsi" w:hAnsiTheme="majorHAnsi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B670FA" w:rsidRDefault="004751C9" w:rsidP="004751C9">
            <w:pPr>
              <w:shd w:val="clear" w:color="auto" w:fill="FFFFFF"/>
              <w:spacing w:line="281" w:lineRule="exact"/>
              <w:ind w:right="727" w:firstLine="7"/>
              <w:rPr>
                <w:rFonts w:asciiTheme="majorHAnsi" w:hAnsiTheme="majorHAnsi"/>
                <w:spacing w:val="-2"/>
              </w:rPr>
            </w:pPr>
            <w:r w:rsidRPr="00B670FA">
              <w:rPr>
                <w:rFonts w:asciiTheme="majorHAnsi" w:hAnsiTheme="majorHAnsi"/>
                <w:spacing w:val="-3"/>
                <w:sz w:val="22"/>
                <w:szCs w:val="22"/>
              </w:rPr>
              <w:t>Oprogramowanie WINDOWS.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jc w:val="center"/>
            </w:pPr>
            <w:r w:rsidRPr="0064123B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1C9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1C9" w:rsidRPr="00023497" w:rsidRDefault="004751C9" w:rsidP="004751C9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B670FA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567000" w:rsidRDefault="00C6582A" w:rsidP="0069753F">
            <w:pPr>
              <w:ind w:left="142"/>
              <w:jc w:val="center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III</w:t>
            </w:r>
            <w:r w:rsidR="00B670FA" w:rsidRPr="00567000">
              <w:rPr>
                <w:rFonts w:asciiTheme="majorHAnsi" w:hAnsiTheme="majorHAnsi" w:cs="Tahoma"/>
                <w:b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567000" w:rsidRDefault="00B670FA" w:rsidP="0051729E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6A40BB" w:rsidRDefault="00B670FA" w:rsidP="0069753F">
            <w:p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6A40BB" w:rsidRDefault="00B670FA" w:rsidP="0069753F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6A40BB" w:rsidRDefault="00C6582A" w:rsidP="0069753F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GWARANCJA</w:t>
            </w:r>
          </w:p>
        </w:tc>
      </w:tr>
      <w:tr w:rsidR="00B670FA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0FA" w:rsidRDefault="00B670FA" w:rsidP="00E211CB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1</w:t>
            </w:r>
            <w:r w:rsidR="00567A47">
              <w:rPr>
                <w:rFonts w:ascii="Cambria" w:hAnsi="Cambria" w:cs="Tahoma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0FA" w:rsidRDefault="00B670FA" w:rsidP="0051729E">
            <w:pPr>
              <w:pStyle w:val="Akapitzlist1"/>
              <w:spacing w:after="0" w:line="240" w:lineRule="auto"/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Gwarancja min. 24 miesiące</w:t>
            </w:r>
            <w:r w:rsidR="009257D5">
              <w:rPr>
                <w:rFonts w:ascii="Cambria" w:hAnsi="Cambria" w:cs="Arial"/>
              </w:rPr>
              <w:t>. W okresie gwarancji przeglądy według zaleceń producenta bezpłatne</w:t>
            </w:r>
          </w:p>
          <w:p w:rsidR="00B670FA" w:rsidRPr="001B666D" w:rsidRDefault="00B670FA" w:rsidP="0051729E">
            <w:pPr>
              <w:pStyle w:val="Akapitzlist1"/>
              <w:spacing w:after="0" w:line="240" w:lineRule="auto"/>
              <w:ind w:left="0"/>
              <w:rPr>
                <w:rFonts w:ascii="Cambria" w:hAnsi="Cambria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0FA" w:rsidRDefault="0058488A" w:rsidP="0058488A">
            <w:pPr>
              <w:jc w:val="center"/>
              <w:rPr>
                <w:rFonts w:ascii="Cambria" w:hAnsi="Cambria" w:cs="Tahoma"/>
              </w:rPr>
            </w:pPr>
            <w:r w:rsidRPr="0064123B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0FA" w:rsidRPr="00023497" w:rsidRDefault="00B670FA" w:rsidP="00E211C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0FA" w:rsidRPr="00023497" w:rsidRDefault="00B670FA" w:rsidP="00E211CB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B670FA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567000" w:rsidRDefault="00B670FA" w:rsidP="0069753F">
            <w:pPr>
              <w:ind w:left="142"/>
              <w:jc w:val="center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I</w:t>
            </w:r>
            <w:r w:rsidR="00C6582A">
              <w:rPr>
                <w:rFonts w:asciiTheme="majorHAnsi" w:hAnsiTheme="majorHAnsi" w:cs="Tahoma"/>
                <w:b/>
                <w:sz w:val="22"/>
                <w:szCs w:val="22"/>
              </w:rPr>
              <w:t>V</w:t>
            </w:r>
            <w:r w:rsidRPr="00567000">
              <w:rPr>
                <w:rFonts w:asciiTheme="majorHAnsi" w:hAnsiTheme="majorHAnsi" w:cs="Tahoma"/>
                <w:b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567000" w:rsidRDefault="00B670FA" w:rsidP="0069753F">
            <w:pPr>
              <w:pStyle w:val="Style10"/>
              <w:jc w:val="lef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6A40BB" w:rsidRDefault="00B670FA" w:rsidP="0069753F">
            <w:p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6A40BB" w:rsidRDefault="00B670FA" w:rsidP="0069753F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B670FA" w:rsidRPr="006A40BB" w:rsidRDefault="00C6582A" w:rsidP="0069753F">
            <w:pPr>
              <w:numPr>
                <w:ilvl w:val="12"/>
                <w:numId w:val="0"/>
              </w:numPr>
              <w:jc w:val="center"/>
              <w:rPr>
                <w:rFonts w:ascii="Cambria" w:hAnsi="Cambria" w:cs="Tahoma"/>
                <w:b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INNE</w:t>
            </w:r>
          </w:p>
        </w:tc>
      </w:tr>
      <w:tr w:rsidR="0058488A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Default="0058488A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1.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B666D" w:rsidRDefault="0058488A" w:rsidP="0058488A">
            <w:pPr>
              <w:pStyle w:val="Akapitzlist1"/>
              <w:spacing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Instrukcja pisemna w języku polskim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Default="0058488A" w:rsidP="0058488A">
            <w:pPr>
              <w:jc w:val="center"/>
            </w:pPr>
            <w:r w:rsidRPr="00C7526A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Pr="00023497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023497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58488A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Default="0058488A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B666D" w:rsidRDefault="0058488A" w:rsidP="0058488A">
            <w:pPr>
              <w:pStyle w:val="Akapitzlist1"/>
              <w:spacing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Oprogramowanie  w języku polskim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Default="0058488A" w:rsidP="0058488A">
            <w:pPr>
              <w:jc w:val="center"/>
            </w:pPr>
            <w:r w:rsidRPr="00C7526A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Pr="00023497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023497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7A5CC2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CC2" w:rsidRDefault="007A5CC2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3.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CC2" w:rsidRDefault="007A5CC2" w:rsidP="0058488A">
            <w:pPr>
              <w:pStyle w:val="Akapitzlist1"/>
              <w:spacing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Centrala monitorująca współpracująca z zakupywanymi </w:t>
            </w:r>
            <w:proofErr w:type="spellStart"/>
            <w:r>
              <w:rPr>
                <w:rFonts w:ascii="Cambria" w:hAnsi="Cambria" w:cs="Arial"/>
              </w:rPr>
              <w:t>Kardiomoniotorami</w:t>
            </w:r>
            <w:proofErr w:type="spellEnd"/>
            <w:r>
              <w:rPr>
                <w:rFonts w:ascii="Cambria" w:hAnsi="Cambria" w:cs="Arial"/>
              </w:rPr>
              <w:t xml:space="preserve"> w ramach zadania nr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CC2" w:rsidRPr="00C7526A" w:rsidRDefault="007A5CC2" w:rsidP="0058488A">
            <w:pPr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CC2" w:rsidRPr="00023497" w:rsidRDefault="007A5CC2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CC2" w:rsidRPr="00023497" w:rsidRDefault="007A5CC2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7A5CC2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CC2" w:rsidRDefault="007A5CC2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4.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CC2" w:rsidRDefault="007A5CC2" w:rsidP="0058488A">
            <w:pPr>
              <w:pStyle w:val="Akapitzlist1"/>
              <w:spacing w:line="240" w:lineRule="auto"/>
              <w:ind w:left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Centrala monitorująca współpracująca z systemem szpitalnym HIS posiadanym przez szpital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CC2" w:rsidRDefault="007A5CC2" w:rsidP="0058488A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CC2" w:rsidRPr="00023497" w:rsidRDefault="007A5CC2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CC2" w:rsidRPr="00023497" w:rsidRDefault="007A5CC2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58488A" w:rsidRPr="00023497" w:rsidTr="0024785E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4A01B0" w:rsidRDefault="007A5CC2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5</w:t>
            </w:r>
            <w:r w:rsidR="0058488A" w:rsidRPr="004A01B0"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4A01B0" w:rsidRDefault="0058488A" w:rsidP="0058488A">
            <w:pPr>
              <w:pStyle w:val="Style10"/>
              <w:jc w:val="left"/>
              <w:rPr>
                <w:rFonts w:ascii="Cambria" w:hAnsi="Cambria" w:cs="Arial"/>
              </w:rPr>
            </w:pPr>
            <w:r w:rsidRPr="004A01B0">
              <w:rPr>
                <w:rFonts w:ascii="Cambria" w:hAnsi="Cambria" w:cs="Arial"/>
                <w:sz w:val="22"/>
                <w:szCs w:val="22"/>
              </w:rPr>
              <w:t>Deklaracja zgodności, CE oraz wpis do rejestru wyrobów medycznych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Default="0058488A" w:rsidP="0058488A">
            <w:pPr>
              <w:jc w:val="center"/>
            </w:pPr>
            <w:r w:rsidRPr="00C7526A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Pr="00023497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023497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58488A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128FD" w:rsidRDefault="007A5CC2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6</w:t>
            </w:r>
            <w:r w:rsidR="0058488A" w:rsidRPr="001128FD"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128FD" w:rsidRDefault="0058488A" w:rsidP="0058488A">
            <w:pPr>
              <w:pStyle w:val="Style10"/>
              <w:jc w:val="left"/>
              <w:rPr>
                <w:rFonts w:ascii="Cambria" w:hAnsi="Cambria" w:cs="Arial"/>
              </w:rPr>
            </w:pPr>
            <w:r w:rsidRPr="001128FD">
              <w:rPr>
                <w:rFonts w:ascii="Cambria" w:hAnsi="Cambria" w:cs="Arial"/>
                <w:sz w:val="22"/>
                <w:szCs w:val="22"/>
              </w:rPr>
              <w:t xml:space="preserve">Autoryzowany </w:t>
            </w:r>
            <w:proofErr w:type="spellStart"/>
            <w:r w:rsidRPr="001128FD">
              <w:rPr>
                <w:rFonts w:ascii="Cambria" w:hAnsi="Cambria" w:cs="Arial"/>
                <w:sz w:val="22"/>
                <w:szCs w:val="22"/>
              </w:rPr>
              <w:t>serwis</w:t>
            </w:r>
            <w:proofErr w:type="spellEnd"/>
            <w:r w:rsidRPr="001128FD">
              <w:rPr>
                <w:rFonts w:ascii="Cambria" w:hAnsi="Cambria" w:cs="Arial"/>
                <w:sz w:val="22"/>
                <w:szCs w:val="22"/>
              </w:rPr>
              <w:t xml:space="preserve"> z dostępem do oryginalnych części zamiennych od producenta(autoryzacja)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Default="0058488A" w:rsidP="0058488A">
            <w:pPr>
              <w:jc w:val="center"/>
            </w:pPr>
            <w:r w:rsidRPr="00C7526A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Pr="001128FD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128FD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  <w:tr w:rsidR="0058488A" w:rsidRPr="00023497" w:rsidTr="001C1934">
        <w:trPr>
          <w:trHeight w:val="4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128FD" w:rsidRDefault="007A5CC2" w:rsidP="0058488A">
            <w:pPr>
              <w:tabs>
                <w:tab w:val="left" w:pos="360"/>
              </w:tabs>
              <w:ind w:left="36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7</w:t>
            </w:r>
            <w:r w:rsidR="0058488A" w:rsidRPr="001128FD"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  <w:tc>
          <w:tcPr>
            <w:tcW w:w="6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128FD" w:rsidRDefault="0058488A" w:rsidP="0058488A">
            <w:pPr>
              <w:pStyle w:val="Style10"/>
              <w:jc w:val="left"/>
              <w:rPr>
                <w:rFonts w:ascii="Cambria" w:hAnsi="Cambria" w:cs="Arial"/>
              </w:rPr>
            </w:pPr>
            <w:r w:rsidRPr="001128FD">
              <w:rPr>
                <w:rFonts w:ascii="Cambria" w:hAnsi="Cambria" w:cs="Arial"/>
                <w:sz w:val="22"/>
                <w:szCs w:val="22"/>
              </w:rPr>
              <w:t>Szkolenie personelu w zakresie prawidłowej obsługi i eksploatacji dostarczonego sprzętu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Default="0058488A" w:rsidP="0058488A">
            <w:pPr>
              <w:jc w:val="center"/>
            </w:pPr>
            <w:r w:rsidRPr="00C7526A"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88A" w:rsidRPr="001128FD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88A" w:rsidRPr="001128FD" w:rsidRDefault="0058488A" w:rsidP="0058488A">
            <w:pPr>
              <w:numPr>
                <w:ilvl w:val="12"/>
                <w:numId w:val="0"/>
              </w:numPr>
              <w:rPr>
                <w:rFonts w:ascii="Cambria" w:hAnsi="Cambria" w:cs="Tahoma"/>
              </w:rPr>
            </w:pPr>
          </w:p>
        </w:tc>
      </w:tr>
    </w:tbl>
    <w:p w:rsidR="00BD49CE" w:rsidRDefault="00BD49CE" w:rsidP="00650AC9">
      <w:pPr>
        <w:tabs>
          <w:tab w:val="left" w:pos="1135"/>
          <w:tab w:val="left" w:pos="8395"/>
          <w:tab w:val="left" w:pos="10655"/>
          <w:tab w:val="left" w:pos="13035"/>
        </w:tabs>
        <w:ind w:left="55"/>
      </w:pPr>
    </w:p>
    <w:p w:rsidR="00650AC9" w:rsidRPr="00906C7C" w:rsidRDefault="00650AC9" w:rsidP="00650AC9">
      <w:pPr>
        <w:tabs>
          <w:tab w:val="left" w:pos="1135"/>
          <w:tab w:val="left" w:pos="8395"/>
          <w:tab w:val="left" w:pos="10655"/>
          <w:tab w:val="left" w:pos="13035"/>
        </w:tabs>
        <w:ind w:left="55"/>
        <w:rPr>
          <w:rFonts w:ascii="Arial" w:hAnsi="Arial" w:cs="Arial"/>
        </w:rPr>
      </w:pPr>
      <w:r w:rsidRPr="00906C7C">
        <w:t>UWAGA!</w:t>
      </w:r>
      <w:r w:rsidRPr="00906C7C">
        <w:tab/>
      </w:r>
      <w:r w:rsidRPr="00906C7C">
        <w:rPr>
          <w:rFonts w:ascii="Arial" w:hAnsi="Arial" w:cs="Arial"/>
        </w:rPr>
        <w:tab/>
      </w:r>
      <w:r w:rsidRPr="00906C7C">
        <w:rPr>
          <w:rFonts w:ascii="Arial" w:hAnsi="Arial" w:cs="Arial"/>
        </w:rPr>
        <w:tab/>
      </w:r>
      <w:r w:rsidRPr="00906C7C">
        <w:rPr>
          <w:rFonts w:ascii="Arial" w:hAnsi="Arial" w:cs="Arial"/>
        </w:rPr>
        <w:tab/>
      </w:r>
    </w:p>
    <w:p w:rsidR="00650AC9" w:rsidRPr="00906C7C" w:rsidRDefault="00650AC9" w:rsidP="00650AC9">
      <w:pPr>
        <w:ind w:left="55"/>
      </w:pPr>
      <w:r w:rsidRPr="00906C7C">
        <w:t>Parametry, których wartość określona jest w rubryce „wartość wymagana” stanowią wymagania, których niespełnienie spowoduje odrzucenie oferty.</w:t>
      </w:r>
    </w:p>
    <w:p w:rsidR="00650AC9" w:rsidRPr="007B53E7" w:rsidRDefault="00650AC9" w:rsidP="00650AC9">
      <w:pPr>
        <w:ind w:left="55"/>
      </w:pPr>
      <w:r w:rsidRPr="007B53E7">
        <w:t xml:space="preserve">Do oferty na wezwanie Zamawiającego należy dołączyć materiały informacyjne (np. katalog,) potwierdzające spełnienie wymagań opisanych w </w:t>
      </w:r>
      <w:r>
        <w:t>OPZ</w:t>
      </w:r>
      <w:r w:rsidRPr="007B53E7">
        <w:t>.</w:t>
      </w:r>
    </w:p>
    <w:p w:rsidR="00650AC9" w:rsidRPr="00906C7C" w:rsidRDefault="00650AC9" w:rsidP="00650AC9">
      <w:pPr>
        <w:tabs>
          <w:tab w:val="left" w:pos="8395"/>
          <w:tab w:val="left" w:pos="10655"/>
          <w:tab w:val="left" w:pos="13035"/>
        </w:tabs>
        <w:ind w:left="55"/>
        <w:rPr>
          <w:rFonts w:ascii="Arial" w:hAnsi="Arial" w:cs="Arial"/>
        </w:rPr>
      </w:pPr>
      <w:r w:rsidRPr="007B53E7">
        <w:t>Oferent gwarantuje, że urządzenie jest nowe, kompletne i do jego uruchomienia oraz stosowania</w:t>
      </w:r>
      <w:r w:rsidRPr="00906C7C">
        <w:t xml:space="preserve"> zgodnie z przeznaczeniem nie jest konieczny zakup dodatkowych elementów</w:t>
      </w:r>
      <w:r>
        <w:t xml:space="preserve"> </w:t>
      </w:r>
      <w:r w:rsidRPr="00906C7C">
        <w:t xml:space="preserve">i akcesoriów. </w:t>
      </w:r>
      <w:r w:rsidRPr="00906C7C">
        <w:tab/>
      </w:r>
      <w:r w:rsidRPr="00906C7C">
        <w:rPr>
          <w:rFonts w:ascii="Arial" w:hAnsi="Arial" w:cs="Arial"/>
        </w:rPr>
        <w:tab/>
      </w:r>
      <w:r w:rsidRPr="00906C7C">
        <w:rPr>
          <w:rFonts w:ascii="Arial" w:hAnsi="Arial" w:cs="Arial"/>
        </w:rPr>
        <w:tab/>
      </w:r>
    </w:p>
    <w:p w:rsidR="00650AC9" w:rsidRDefault="00650AC9" w:rsidP="00650AC9">
      <w:pPr>
        <w:tabs>
          <w:tab w:val="left" w:pos="13035"/>
        </w:tabs>
        <w:ind w:left="55"/>
        <w:rPr>
          <w:b/>
          <w:bCs/>
        </w:rPr>
      </w:pPr>
      <w:r w:rsidRPr="00906C7C">
        <w:rPr>
          <w:b/>
          <w:bCs/>
        </w:rPr>
        <w:t>Oświadczam, że urządzenie jest zgodne z opisem i posiada wymagane certyfikaty i dopuszczenia  do stosowania.</w:t>
      </w:r>
    </w:p>
    <w:p w:rsidR="00650AC9" w:rsidRDefault="00650AC9" w:rsidP="00650AC9">
      <w:pPr>
        <w:tabs>
          <w:tab w:val="left" w:pos="13035"/>
        </w:tabs>
        <w:ind w:left="55"/>
        <w:rPr>
          <w:b/>
          <w:bCs/>
        </w:rPr>
      </w:pPr>
    </w:p>
    <w:p w:rsidR="00650AC9" w:rsidRPr="00906C7C" w:rsidRDefault="00650AC9" w:rsidP="00650AC9">
      <w:pPr>
        <w:tabs>
          <w:tab w:val="left" w:pos="13035"/>
        </w:tabs>
        <w:ind w:left="55"/>
        <w:rPr>
          <w:rFonts w:ascii="Arial" w:hAnsi="Arial" w:cs="Arial"/>
        </w:rPr>
      </w:pPr>
      <w:r w:rsidRPr="00906C7C">
        <w:rPr>
          <w:b/>
          <w:bCs/>
        </w:rPr>
        <w:tab/>
      </w:r>
    </w:p>
    <w:p w:rsidR="00650AC9" w:rsidRPr="00906C7C" w:rsidRDefault="00650AC9" w:rsidP="00650AC9">
      <w:pPr>
        <w:tabs>
          <w:tab w:val="left" w:pos="8395"/>
          <w:tab w:val="left" w:pos="10655"/>
          <w:tab w:val="left" w:pos="13035"/>
        </w:tabs>
        <w:ind w:left="55"/>
        <w:rPr>
          <w:rFonts w:ascii="Arial" w:hAnsi="Arial" w:cs="Arial"/>
        </w:rPr>
      </w:pPr>
      <w:r w:rsidRPr="00906C7C">
        <w:t xml:space="preserve">……………………………..     </w:t>
      </w:r>
      <w:r w:rsidRPr="00906C7C">
        <w:tab/>
      </w:r>
      <w:r w:rsidRPr="00906C7C">
        <w:rPr>
          <w:rFonts w:ascii="Arial" w:hAnsi="Arial" w:cs="Arial"/>
        </w:rPr>
        <w:tab/>
      </w:r>
      <w:r w:rsidRPr="00906C7C">
        <w:rPr>
          <w:rFonts w:ascii="Arial" w:hAnsi="Arial" w:cs="Arial"/>
        </w:rPr>
        <w:tab/>
      </w:r>
    </w:p>
    <w:p w:rsidR="00650AC9" w:rsidRPr="002E28A3" w:rsidRDefault="00650AC9" w:rsidP="00650AC9">
      <w:pPr>
        <w:tabs>
          <w:tab w:val="left" w:pos="10655"/>
          <w:tab w:val="left" w:pos="13035"/>
        </w:tabs>
        <w:ind w:left="55"/>
        <w:rPr>
          <w:rFonts w:cstheme="minorHAnsi"/>
        </w:rPr>
      </w:pPr>
      <w:r w:rsidRPr="00906C7C">
        <w:t xml:space="preserve">(miejscowość, data)                                            </w:t>
      </w:r>
      <w:r>
        <w:t xml:space="preserve">                        (podpis</w:t>
      </w:r>
      <w:r w:rsidRPr="00906C7C">
        <w:t xml:space="preserve"> oferenta ) </w:t>
      </w:r>
    </w:p>
    <w:p w:rsidR="00650AC9" w:rsidRDefault="00650AC9" w:rsidP="00650AC9"/>
    <w:p w:rsidR="007B4522" w:rsidRDefault="007B4522" w:rsidP="00650AC9">
      <w:pPr>
        <w:tabs>
          <w:tab w:val="left" w:pos="1135"/>
          <w:tab w:val="left" w:pos="8395"/>
          <w:tab w:val="left" w:pos="10655"/>
          <w:tab w:val="left" w:pos="13035"/>
        </w:tabs>
        <w:ind w:left="55"/>
      </w:pPr>
    </w:p>
    <w:sectPr w:rsidR="007B4522" w:rsidSect="00247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5C" w:rsidRDefault="002D365C" w:rsidP="002D365C">
      <w:r>
        <w:separator/>
      </w:r>
    </w:p>
  </w:endnote>
  <w:endnote w:type="continuationSeparator" w:id="0">
    <w:p w:rsidR="002D365C" w:rsidRDefault="002D365C" w:rsidP="002D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5C" w:rsidRDefault="002D36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9" w:rsidRDefault="00C56189" w:rsidP="00C56189">
    <w:pPr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Projekt pn. „Zakup niezbędnego sprzętu oraz adaptacja pomieszczeń w związku z pojawieniem się </w:t>
    </w:r>
    <w:proofErr w:type="spellStart"/>
    <w:r>
      <w:rPr>
        <w:rFonts w:ascii="Arial" w:hAnsi="Arial" w:cs="Arial"/>
        <w:sz w:val="14"/>
        <w:szCs w:val="14"/>
      </w:rPr>
      <w:t>koronawirusa</w:t>
    </w:r>
    <w:proofErr w:type="spellEnd"/>
    <w:r>
      <w:rPr>
        <w:rFonts w:ascii="Arial" w:hAnsi="Arial" w:cs="Arial"/>
        <w:sz w:val="14"/>
        <w:szCs w:val="14"/>
      </w:rPr>
      <w:t xml:space="preserve"> SARS-CoV-2 na terenie województwa mazowieckiego”, jest realizowany przez Województwo Mazowieckie w ramach Regionalnego Programu Operacyjnego Województwa Mazowieckiego na lata 2014-2020.</w:t>
    </w:r>
  </w:p>
  <w:p w:rsidR="002D365C" w:rsidRDefault="002D36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5C" w:rsidRDefault="002D36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5C" w:rsidRDefault="002D365C" w:rsidP="002D365C">
      <w:r>
        <w:separator/>
      </w:r>
    </w:p>
  </w:footnote>
  <w:footnote w:type="continuationSeparator" w:id="0">
    <w:p w:rsidR="002D365C" w:rsidRDefault="002D365C" w:rsidP="002D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5C" w:rsidRDefault="002D36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5C" w:rsidRDefault="002D365C">
    <w:pPr>
      <w:pStyle w:val="Nagwek"/>
    </w:pPr>
    <w:r w:rsidRPr="002D365C">
      <w:rPr>
        <w:noProof/>
      </w:rPr>
      <w:drawing>
        <wp:inline distT="0" distB="0" distL="0" distR="0">
          <wp:extent cx="5760720" cy="553348"/>
          <wp:effectExtent l="19050" t="0" r="0" b="0"/>
          <wp:doc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FLAGA RP+MAZOWSZE+EFR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53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5C" w:rsidRDefault="002D36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A51"/>
    <w:rsid w:val="00037F4E"/>
    <w:rsid w:val="00054C67"/>
    <w:rsid w:val="000767A5"/>
    <w:rsid w:val="000C1238"/>
    <w:rsid w:val="000C2D99"/>
    <w:rsid w:val="000D1CCA"/>
    <w:rsid w:val="000D3F44"/>
    <w:rsid w:val="001128FD"/>
    <w:rsid w:val="001734AB"/>
    <w:rsid w:val="001B1CDA"/>
    <w:rsid w:val="001C0FDD"/>
    <w:rsid w:val="001C1934"/>
    <w:rsid w:val="001D14E3"/>
    <w:rsid w:val="00202D5B"/>
    <w:rsid w:val="00245098"/>
    <w:rsid w:val="002460CA"/>
    <w:rsid w:val="0024785E"/>
    <w:rsid w:val="00253035"/>
    <w:rsid w:val="0025466F"/>
    <w:rsid w:val="00264A51"/>
    <w:rsid w:val="002D365C"/>
    <w:rsid w:val="0033281F"/>
    <w:rsid w:val="003342A8"/>
    <w:rsid w:val="00345D84"/>
    <w:rsid w:val="0036369C"/>
    <w:rsid w:val="00364326"/>
    <w:rsid w:val="00375AC4"/>
    <w:rsid w:val="003E641F"/>
    <w:rsid w:val="00407CE2"/>
    <w:rsid w:val="00451FC6"/>
    <w:rsid w:val="004751C9"/>
    <w:rsid w:val="00496DDC"/>
    <w:rsid w:val="004A01B0"/>
    <w:rsid w:val="004A566B"/>
    <w:rsid w:val="004E453B"/>
    <w:rsid w:val="004E75AB"/>
    <w:rsid w:val="00511CC4"/>
    <w:rsid w:val="0051729E"/>
    <w:rsid w:val="00526F27"/>
    <w:rsid w:val="00567000"/>
    <w:rsid w:val="00567A47"/>
    <w:rsid w:val="00574456"/>
    <w:rsid w:val="0058488A"/>
    <w:rsid w:val="005853F8"/>
    <w:rsid w:val="005873F1"/>
    <w:rsid w:val="00605125"/>
    <w:rsid w:val="006203F8"/>
    <w:rsid w:val="0064633F"/>
    <w:rsid w:val="00650AC9"/>
    <w:rsid w:val="0065125E"/>
    <w:rsid w:val="00682FC1"/>
    <w:rsid w:val="0069753F"/>
    <w:rsid w:val="006A40BB"/>
    <w:rsid w:val="006A5318"/>
    <w:rsid w:val="006D2DBC"/>
    <w:rsid w:val="00715D53"/>
    <w:rsid w:val="007175C7"/>
    <w:rsid w:val="00743197"/>
    <w:rsid w:val="00761905"/>
    <w:rsid w:val="00764150"/>
    <w:rsid w:val="00767333"/>
    <w:rsid w:val="0077701E"/>
    <w:rsid w:val="00791CD2"/>
    <w:rsid w:val="007A5CC2"/>
    <w:rsid w:val="007B09BC"/>
    <w:rsid w:val="007B4522"/>
    <w:rsid w:val="00843D4A"/>
    <w:rsid w:val="008A13AB"/>
    <w:rsid w:val="008C75A0"/>
    <w:rsid w:val="00911B7E"/>
    <w:rsid w:val="009257D5"/>
    <w:rsid w:val="009435E0"/>
    <w:rsid w:val="0096036C"/>
    <w:rsid w:val="00977101"/>
    <w:rsid w:val="00996AD5"/>
    <w:rsid w:val="00A06EAF"/>
    <w:rsid w:val="00A24EF7"/>
    <w:rsid w:val="00A97867"/>
    <w:rsid w:val="00AA37FD"/>
    <w:rsid w:val="00AC0884"/>
    <w:rsid w:val="00AC0E98"/>
    <w:rsid w:val="00B01920"/>
    <w:rsid w:val="00B065DB"/>
    <w:rsid w:val="00B13391"/>
    <w:rsid w:val="00B46315"/>
    <w:rsid w:val="00B670FA"/>
    <w:rsid w:val="00B76AAA"/>
    <w:rsid w:val="00BD49CE"/>
    <w:rsid w:val="00BE4718"/>
    <w:rsid w:val="00BF384C"/>
    <w:rsid w:val="00BF6701"/>
    <w:rsid w:val="00C2429C"/>
    <w:rsid w:val="00C56189"/>
    <w:rsid w:val="00C6582A"/>
    <w:rsid w:val="00C72EB8"/>
    <w:rsid w:val="00C83B57"/>
    <w:rsid w:val="00CC3E29"/>
    <w:rsid w:val="00D66A99"/>
    <w:rsid w:val="00DA25FB"/>
    <w:rsid w:val="00DB0EEB"/>
    <w:rsid w:val="00E077AA"/>
    <w:rsid w:val="00E211CB"/>
    <w:rsid w:val="00E41FDF"/>
    <w:rsid w:val="00E45A12"/>
    <w:rsid w:val="00E51CCF"/>
    <w:rsid w:val="00E55168"/>
    <w:rsid w:val="00E8376B"/>
    <w:rsid w:val="00E96616"/>
    <w:rsid w:val="00EB2604"/>
    <w:rsid w:val="00F04A17"/>
    <w:rsid w:val="00F35A16"/>
    <w:rsid w:val="00F5061C"/>
    <w:rsid w:val="00F76D84"/>
    <w:rsid w:val="00FD7AD5"/>
    <w:rsid w:val="00FD7FDF"/>
    <w:rsid w:val="00FE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64A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Normalny"/>
    <w:rsid w:val="00264A51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Akapitzlist">
    <w:name w:val="List Paragraph"/>
    <w:basedOn w:val="Normalny"/>
    <w:uiPriority w:val="34"/>
    <w:qFormat/>
    <w:rsid w:val="00264A51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496D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topkaZnak">
    <w:name w:val="Stopka Znak"/>
    <w:basedOn w:val="Domylnaczcionkaakapitu"/>
    <w:link w:val="Stopka"/>
    <w:semiHidden/>
    <w:rsid w:val="00496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76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7B09BC"/>
    <w:pPr>
      <w:widowControl w:val="0"/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D3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6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6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65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Wielgo</dc:creator>
  <cp:lastModifiedBy>Aneta Wielgo</cp:lastModifiedBy>
  <cp:revision>7</cp:revision>
  <dcterms:created xsi:type="dcterms:W3CDTF">2021-10-13T10:47:00Z</dcterms:created>
  <dcterms:modified xsi:type="dcterms:W3CDTF">2021-10-14T15:23:00Z</dcterms:modified>
</cp:coreProperties>
</file>